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79" w:rsidRPr="000A67C5" w:rsidRDefault="00DE7279" w:rsidP="00DE7279">
      <w:pPr>
        <w:pStyle w:val="a3"/>
        <w:jc w:val="center"/>
        <w:rPr>
          <w:b/>
          <w:i/>
          <w:sz w:val="20"/>
          <w:szCs w:val="20"/>
        </w:rPr>
      </w:pPr>
      <w:r w:rsidRPr="000A67C5">
        <w:rPr>
          <w:b/>
          <w:i/>
          <w:sz w:val="20"/>
          <w:szCs w:val="20"/>
        </w:rPr>
        <w:t>МУНИЦИПАЛЬНОЕ КАЗЕННОЕ ДОШКОЛЬНОЕ ОБРАЗОВАТЕЛЬНОЕ УЧРЕЖДЕНИЕ</w:t>
      </w:r>
    </w:p>
    <w:p w:rsidR="00DE7279" w:rsidRPr="000A67C5" w:rsidRDefault="00DE7279" w:rsidP="00DE7279">
      <w:pPr>
        <w:pStyle w:val="a3"/>
        <w:pBdr>
          <w:bottom w:val="single" w:sz="4" w:space="1" w:color="auto"/>
        </w:pBdr>
        <w:jc w:val="center"/>
        <w:rPr>
          <w:b/>
          <w:i/>
          <w:sz w:val="20"/>
          <w:szCs w:val="20"/>
        </w:rPr>
      </w:pPr>
      <w:r w:rsidRPr="000A67C5">
        <w:rPr>
          <w:b/>
          <w:i/>
          <w:sz w:val="20"/>
          <w:szCs w:val="20"/>
        </w:rPr>
        <w:t>«ДЕТСКИЙ САД № 9 ГОРОДА БУЙНАКСКА».</w:t>
      </w:r>
    </w:p>
    <w:p w:rsidR="00DE7279" w:rsidRPr="006E2AF8" w:rsidRDefault="00DE7279" w:rsidP="00DE7279">
      <w:pPr>
        <w:jc w:val="center"/>
        <w:rPr>
          <w:i/>
        </w:rPr>
      </w:pPr>
      <w:r w:rsidRPr="006E2AF8">
        <w:rPr>
          <w:b/>
          <w:i/>
          <w:sz w:val="20"/>
          <w:szCs w:val="20"/>
        </w:rPr>
        <w:t xml:space="preserve">368220,РД,г Буйнакск, ул. </w:t>
      </w:r>
      <w:proofErr w:type="spellStart"/>
      <w:r w:rsidRPr="006E2AF8">
        <w:rPr>
          <w:b/>
          <w:i/>
          <w:sz w:val="20"/>
          <w:szCs w:val="20"/>
        </w:rPr>
        <w:t>Хизроева</w:t>
      </w:r>
      <w:proofErr w:type="spellEnd"/>
      <w:r w:rsidRPr="006E2AF8">
        <w:rPr>
          <w:b/>
          <w:i/>
          <w:sz w:val="20"/>
          <w:szCs w:val="20"/>
        </w:rPr>
        <w:t xml:space="preserve"> 65,тел. (887237) 2-28-01</w:t>
      </w:r>
    </w:p>
    <w:p w:rsidR="00DD25AF" w:rsidRDefault="00DD25AF" w:rsidP="00DD25AF">
      <w:pPr>
        <w:jc w:val="center"/>
        <w:rPr>
          <w:rFonts w:ascii="Times New Roman" w:hAnsi="Times New Roman" w:cs="Times New Roman"/>
          <w:sz w:val="28"/>
          <w:szCs w:val="28"/>
        </w:rPr>
      </w:pPr>
    </w:p>
    <w:p w:rsidR="00DD25AF" w:rsidRPr="00E27788" w:rsidRDefault="00DD25AF" w:rsidP="00DD25AF">
      <w:pPr>
        <w:jc w:val="center"/>
        <w:rPr>
          <w:rFonts w:ascii="Times New Roman" w:hAnsi="Times New Roman" w:cs="Times New Roman"/>
          <w:sz w:val="28"/>
          <w:szCs w:val="28"/>
        </w:rPr>
      </w:pPr>
    </w:p>
    <w:p w:rsidR="00DD25AF" w:rsidRPr="00E27788" w:rsidRDefault="00DD25AF" w:rsidP="00DD25AF">
      <w:pPr>
        <w:shd w:val="clear" w:color="auto" w:fill="FFFFFF" w:themeFill="background1"/>
        <w:rPr>
          <w:rFonts w:ascii="Times New Roman" w:hAnsi="Times New Roman" w:cs="Times New Roman"/>
        </w:rPr>
      </w:pPr>
    </w:p>
    <w:p w:rsidR="00DD25AF" w:rsidRPr="00E27788" w:rsidRDefault="00DD25AF" w:rsidP="00DD25AF">
      <w:pPr>
        <w:shd w:val="clear" w:color="auto" w:fill="FFFFFF" w:themeFill="background1"/>
        <w:rPr>
          <w:rFonts w:ascii="Times New Roman" w:hAnsi="Times New Roman" w:cs="Times New Roman"/>
        </w:rPr>
      </w:pPr>
    </w:p>
    <w:p w:rsidR="00DD25AF" w:rsidRDefault="00DD25AF" w:rsidP="00DD25AF">
      <w:pPr>
        <w:shd w:val="clear" w:color="auto" w:fill="FFFFFF" w:themeFill="background1"/>
        <w:rPr>
          <w:rFonts w:ascii="Times New Roman" w:hAnsi="Times New Roman" w:cs="Times New Roman"/>
        </w:rPr>
      </w:pPr>
    </w:p>
    <w:p w:rsidR="000D4A41" w:rsidRPr="00E27788" w:rsidRDefault="000D4A41" w:rsidP="00DD25AF">
      <w:pPr>
        <w:shd w:val="clear" w:color="auto" w:fill="FFFFFF" w:themeFill="background1"/>
        <w:rPr>
          <w:rFonts w:ascii="Times New Roman" w:hAnsi="Times New Roman" w:cs="Times New Roman"/>
        </w:rPr>
      </w:pPr>
    </w:p>
    <w:p w:rsidR="00DD25AF" w:rsidRDefault="00DD25AF" w:rsidP="00DD25AF">
      <w:pPr>
        <w:shd w:val="clear" w:color="auto" w:fill="FFFFFF" w:themeFill="background1"/>
        <w:spacing w:before="134" w:after="134" w:line="240" w:lineRule="auto"/>
        <w:jc w:val="center"/>
        <w:rPr>
          <w:rFonts w:ascii="Times New Roman" w:eastAsia="Times New Roman" w:hAnsi="Times New Roman" w:cs="Times New Roman"/>
          <w:b/>
          <w:bCs/>
          <w:color w:val="000000"/>
          <w:sz w:val="40"/>
          <w:szCs w:val="21"/>
          <w:lang w:eastAsia="ru-RU"/>
        </w:rPr>
      </w:pPr>
    </w:p>
    <w:p w:rsidR="00DD25AF" w:rsidRPr="00987D81" w:rsidRDefault="00DD25AF" w:rsidP="00DD25AF">
      <w:pPr>
        <w:shd w:val="clear" w:color="auto" w:fill="FFFFFF" w:themeFill="background1"/>
        <w:tabs>
          <w:tab w:val="left" w:pos="1046"/>
        </w:tabs>
        <w:spacing w:before="134" w:after="134" w:line="240" w:lineRule="auto"/>
        <w:jc w:val="center"/>
        <w:rPr>
          <w:rFonts w:ascii="Book Antiqua" w:eastAsia="Times New Roman" w:hAnsi="Book Antiqua" w:cs="Times New Roman"/>
          <w:b/>
          <w:bCs/>
          <w:color w:val="000000"/>
          <w:sz w:val="48"/>
          <w:szCs w:val="48"/>
          <w:lang w:eastAsia="ru-RU"/>
        </w:rPr>
      </w:pPr>
      <w:r w:rsidRPr="00987D81">
        <w:rPr>
          <w:rFonts w:ascii="Book Antiqua" w:eastAsia="Times New Roman" w:hAnsi="Book Antiqua" w:cs="Times New Roman"/>
          <w:b/>
          <w:bCs/>
          <w:color w:val="000000"/>
          <w:sz w:val="48"/>
          <w:szCs w:val="48"/>
          <w:lang w:eastAsia="ru-RU"/>
        </w:rPr>
        <w:t>Консультация для родителей на тему:</w:t>
      </w:r>
    </w:p>
    <w:p w:rsidR="00DD25AF" w:rsidRPr="00987D81" w:rsidRDefault="00DD25AF" w:rsidP="00DD25AF">
      <w:pPr>
        <w:shd w:val="clear" w:color="auto" w:fill="FFFFFF" w:themeFill="background1"/>
        <w:tabs>
          <w:tab w:val="left" w:pos="1046"/>
        </w:tabs>
        <w:spacing w:before="134" w:after="0" w:line="240" w:lineRule="auto"/>
        <w:jc w:val="center"/>
        <w:rPr>
          <w:rFonts w:ascii="Book Antiqua" w:eastAsia="Times New Roman" w:hAnsi="Book Antiqua" w:cs="Times New Roman"/>
          <w:b/>
          <w:bCs/>
          <w:color w:val="000000"/>
          <w:sz w:val="48"/>
          <w:szCs w:val="48"/>
          <w:lang w:eastAsia="ru-RU"/>
        </w:rPr>
      </w:pPr>
      <w:r>
        <w:rPr>
          <w:rFonts w:ascii="Book Antiqua" w:eastAsia="Times New Roman" w:hAnsi="Book Antiqua" w:cs="Times New Roman"/>
          <w:b/>
          <w:bCs/>
          <w:color w:val="000000"/>
          <w:sz w:val="48"/>
          <w:szCs w:val="48"/>
          <w:lang w:eastAsia="ru-RU"/>
        </w:rPr>
        <w:t>«</w:t>
      </w:r>
      <w:r w:rsidRPr="00987D81">
        <w:rPr>
          <w:rFonts w:ascii="Book Antiqua" w:eastAsia="Times New Roman" w:hAnsi="Book Antiqua" w:cs="Times New Roman"/>
          <w:b/>
          <w:bCs/>
          <w:color w:val="000000"/>
          <w:sz w:val="48"/>
          <w:szCs w:val="48"/>
          <w:lang w:eastAsia="ru-RU"/>
        </w:rPr>
        <w:t>Детское экспериментирование, как способ</w:t>
      </w:r>
    </w:p>
    <w:p w:rsidR="00DD25AF" w:rsidRPr="00987D81" w:rsidRDefault="00DD25AF" w:rsidP="00DD25AF">
      <w:pPr>
        <w:spacing w:after="0"/>
        <w:jc w:val="center"/>
        <w:rPr>
          <w:rFonts w:ascii="Book Antiqua" w:hAnsi="Book Antiqua" w:cs="Times New Roman"/>
          <w:b/>
          <w:sz w:val="48"/>
          <w:szCs w:val="48"/>
        </w:rPr>
      </w:pPr>
      <w:r w:rsidRPr="00987D81">
        <w:rPr>
          <w:rFonts w:ascii="Book Antiqua" w:hAnsi="Book Antiqua" w:cs="Times New Roman"/>
          <w:b/>
          <w:sz w:val="48"/>
          <w:szCs w:val="48"/>
        </w:rPr>
        <w:t>познания окружающего мира»</w:t>
      </w:r>
    </w:p>
    <w:p w:rsidR="00DD25AF" w:rsidRPr="00924482" w:rsidRDefault="00DD25AF" w:rsidP="00DD25AF">
      <w:pPr>
        <w:rPr>
          <w:rFonts w:ascii="Times New Roman" w:hAnsi="Times New Roman" w:cs="Times New Roman"/>
          <w:sz w:val="40"/>
          <w:szCs w:val="40"/>
        </w:rPr>
      </w:pPr>
    </w:p>
    <w:p w:rsidR="00DD25AF" w:rsidRPr="00924482" w:rsidRDefault="00DD25AF" w:rsidP="00DD25AF">
      <w:pPr>
        <w:shd w:val="clear" w:color="auto" w:fill="FFFFFF" w:themeFill="background1"/>
        <w:jc w:val="center"/>
        <w:rPr>
          <w:rFonts w:ascii="Times New Roman" w:hAnsi="Times New Roman" w:cs="Times New Roman"/>
        </w:rPr>
      </w:pPr>
    </w:p>
    <w:p w:rsidR="00DD25AF" w:rsidRDefault="00DD25AF" w:rsidP="00DD25AF">
      <w:pPr>
        <w:shd w:val="clear" w:color="auto" w:fill="FFFFFF" w:themeFill="background1"/>
        <w:jc w:val="center"/>
      </w:pPr>
    </w:p>
    <w:p w:rsidR="00DD25AF" w:rsidRDefault="00DD25AF" w:rsidP="00DD25AF">
      <w:pPr>
        <w:shd w:val="clear" w:color="auto" w:fill="FFFFFF" w:themeFill="background1"/>
        <w:jc w:val="center"/>
      </w:pPr>
    </w:p>
    <w:p w:rsidR="00DD25AF" w:rsidRDefault="00DD25AF" w:rsidP="00DD25AF">
      <w:pPr>
        <w:shd w:val="clear" w:color="auto" w:fill="FFFFFF" w:themeFill="background1"/>
      </w:pPr>
    </w:p>
    <w:p w:rsidR="0029179B" w:rsidRDefault="00DD25AF" w:rsidP="00DD25AF">
      <w:pPr>
        <w:shd w:val="clear" w:color="auto" w:fill="FFFFFF" w:themeFill="background1"/>
        <w:spacing w:after="0"/>
        <w:rPr>
          <w:rFonts w:ascii="Times New Roman" w:hAnsi="Times New Roman" w:cs="Times New Roman"/>
          <w:sz w:val="28"/>
          <w:szCs w:val="28"/>
        </w:rPr>
      </w:pPr>
      <w:r w:rsidRPr="00987D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7D81">
        <w:rPr>
          <w:rFonts w:ascii="Times New Roman" w:hAnsi="Times New Roman" w:cs="Times New Roman"/>
          <w:sz w:val="28"/>
          <w:szCs w:val="28"/>
        </w:rPr>
        <w:t xml:space="preserve"> </w:t>
      </w:r>
    </w:p>
    <w:p w:rsidR="0029179B" w:rsidRDefault="0029179B" w:rsidP="00DD25AF">
      <w:pPr>
        <w:shd w:val="clear" w:color="auto" w:fill="FFFFFF" w:themeFill="background1"/>
        <w:spacing w:after="0"/>
        <w:rPr>
          <w:rFonts w:ascii="Times New Roman" w:hAnsi="Times New Roman" w:cs="Times New Roman"/>
          <w:sz w:val="28"/>
          <w:szCs w:val="28"/>
        </w:rPr>
      </w:pPr>
    </w:p>
    <w:p w:rsidR="0029179B" w:rsidRDefault="0029179B" w:rsidP="00DD25AF">
      <w:pPr>
        <w:shd w:val="clear" w:color="auto" w:fill="FFFFFF" w:themeFill="background1"/>
        <w:spacing w:after="0"/>
        <w:rPr>
          <w:rFonts w:ascii="Times New Roman" w:hAnsi="Times New Roman" w:cs="Times New Roman"/>
          <w:sz w:val="28"/>
          <w:szCs w:val="28"/>
        </w:rPr>
      </w:pPr>
    </w:p>
    <w:p w:rsidR="0029179B" w:rsidRDefault="0029179B" w:rsidP="00DD25AF">
      <w:pPr>
        <w:shd w:val="clear" w:color="auto" w:fill="FFFFFF" w:themeFill="background1"/>
        <w:spacing w:after="0"/>
        <w:rPr>
          <w:rFonts w:ascii="Times New Roman" w:hAnsi="Times New Roman" w:cs="Times New Roman"/>
          <w:sz w:val="28"/>
          <w:szCs w:val="28"/>
        </w:rPr>
      </w:pPr>
    </w:p>
    <w:p w:rsidR="0029179B" w:rsidRDefault="0029179B" w:rsidP="00DD25AF">
      <w:pPr>
        <w:shd w:val="clear" w:color="auto" w:fill="FFFFFF" w:themeFill="background1"/>
        <w:spacing w:after="0"/>
        <w:rPr>
          <w:rFonts w:ascii="Times New Roman" w:hAnsi="Times New Roman" w:cs="Times New Roman"/>
          <w:sz w:val="28"/>
          <w:szCs w:val="28"/>
        </w:rPr>
      </w:pPr>
    </w:p>
    <w:p w:rsidR="0029179B" w:rsidRDefault="0029179B" w:rsidP="00DD25AF">
      <w:pPr>
        <w:shd w:val="clear" w:color="auto" w:fill="FFFFFF" w:themeFill="background1"/>
        <w:spacing w:after="0"/>
        <w:rPr>
          <w:rFonts w:ascii="Times New Roman" w:hAnsi="Times New Roman" w:cs="Times New Roman"/>
          <w:sz w:val="28"/>
          <w:szCs w:val="28"/>
        </w:rPr>
      </w:pPr>
    </w:p>
    <w:p w:rsidR="0029179B" w:rsidRDefault="00DD25AF" w:rsidP="0029179B">
      <w:pPr>
        <w:shd w:val="clear" w:color="auto" w:fill="FFFFFF" w:themeFill="background1"/>
        <w:spacing w:after="0"/>
        <w:jc w:val="right"/>
        <w:rPr>
          <w:rFonts w:ascii="Book Antiqua" w:hAnsi="Book Antiqua" w:cs="Times New Roman"/>
          <w:b/>
          <w:sz w:val="28"/>
          <w:szCs w:val="28"/>
        </w:rPr>
      </w:pPr>
      <w:r w:rsidRPr="00A26F41">
        <w:rPr>
          <w:rFonts w:ascii="Book Antiqua" w:hAnsi="Book Antiqua" w:cs="Times New Roman"/>
          <w:b/>
          <w:sz w:val="28"/>
          <w:szCs w:val="28"/>
        </w:rPr>
        <w:t>Подготовила: воспитатель</w:t>
      </w:r>
      <w:r w:rsidR="0029179B">
        <w:rPr>
          <w:rFonts w:ascii="Book Antiqua" w:hAnsi="Book Antiqua" w:cs="Times New Roman"/>
          <w:b/>
          <w:sz w:val="28"/>
          <w:szCs w:val="28"/>
        </w:rPr>
        <w:t>:</w:t>
      </w:r>
    </w:p>
    <w:p w:rsidR="00DD25AF" w:rsidRPr="00A26F41" w:rsidRDefault="0029179B" w:rsidP="0029179B">
      <w:pPr>
        <w:shd w:val="clear" w:color="auto" w:fill="FFFFFF" w:themeFill="background1"/>
        <w:spacing w:after="0"/>
        <w:jc w:val="right"/>
        <w:rPr>
          <w:rFonts w:ascii="Book Antiqua" w:hAnsi="Book Antiqua" w:cs="Times New Roman"/>
          <w:b/>
          <w:sz w:val="28"/>
          <w:szCs w:val="28"/>
        </w:rPr>
      </w:pPr>
      <w:r>
        <w:rPr>
          <w:rFonts w:ascii="Book Antiqua" w:hAnsi="Book Antiqua" w:cs="Times New Roman"/>
          <w:b/>
          <w:sz w:val="28"/>
          <w:szCs w:val="28"/>
        </w:rPr>
        <w:t>Рамазанова А.Н</w:t>
      </w:r>
      <w:r w:rsidR="00DD25AF" w:rsidRPr="00A26F41">
        <w:rPr>
          <w:rFonts w:ascii="Book Antiqua" w:hAnsi="Book Antiqua" w:cs="Times New Roman"/>
          <w:b/>
          <w:sz w:val="28"/>
          <w:szCs w:val="28"/>
        </w:rPr>
        <w:t xml:space="preserve"> </w:t>
      </w:r>
    </w:p>
    <w:p w:rsidR="00DD25AF" w:rsidRDefault="00DD25AF" w:rsidP="0029179B">
      <w:pPr>
        <w:jc w:val="right"/>
        <w:rPr>
          <w:rFonts w:ascii="Times New Roman" w:hAnsi="Times New Roman" w:cs="Times New Roman"/>
        </w:rPr>
      </w:pPr>
    </w:p>
    <w:p w:rsidR="00DD25AF" w:rsidRPr="00987D81" w:rsidRDefault="00DD25AF" w:rsidP="00DD25AF">
      <w:pPr>
        <w:rPr>
          <w:rFonts w:ascii="Times New Roman" w:hAnsi="Times New Roman" w:cs="Times New Roman"/>
        </w:rPr>
      </w:pPr>
    </w:p>
    <w:p w:rsidR="00DD25AF" w:rsidRPr="00987D81" w:rsidRDefault="00DD25AF" w:rsidP="00DD25AF">
      <w:pPr>
        <w:rPr>
          <w:rFonts w:ascii="Times New Roman" w:hAnsi="Times New Roman" w:cs="Times New Roman"/>
        </w:rPr>
      </w:pPr>
    </w:p>
    <w:p w:rsidR="00DD25AF" w:rsidRPr="00987D81" w:rsidRDefault="00DD25AF" w:rsidP="00DD25AF">
      <w:pPr>
        <w:rPr>
          <w:rFonts w:ascii="Times New Roman" w:hAnsi="Times New Roman" w:cs="Times New Roman"/>
        </w:rPr>
      </w:pPr>
    </w:p>
    <w:p w:rsidR="00DD25AF" w:rsidRDefault="00DD25AF" w:rsidP="00DD25AF">
      <w:pPr>
        <w:tabs>
          <w:tab w:val="left" w:pos="3761"/>
        </w:tabs>
        <w:rPr>
          <w:rFonts w:ascii="Times New Roman" w:hAnsi="Times New Roman" w:cs="Times New Roman"/>
        </w:rPr>
      </w:pPr>
      <w:r>
        <w:rPr>
          <w:rFonts w:ascii="Times New Roman" w:hAnsi="Times New Roman" w:cs="Times New Roman"/>
        </w:rPr>
        <w:tab/>
      </w:r>
    </w:p>
    <w:p w:rsidR="00DD25AF" w:rsidRDefault="00DD25AF" w:rsidP="00DD25AF">
      <w:pPr>
        <w:tabs>
          <w:tab w:val="left" w:pos="3761"/>
        </w:tabs>
        <w:rPr>
          <w:rFonts w:ascii="Times New Roman" w:hAnsi="Times New Roman" w:cs="Times New Roman"/>
        </w:rPr>
      </w:pPr>
    </w:p>
    <w:p w:rsidR="000D4A41" w:rsidRDefault="000D4A41" w:rsidP="00DD25AF">
      <w:pPr>
        <w:tabs>
          <w:tab w:val="left" w:pos="3761"/>
        </w:tabs>
        <w:rPr>
          <w:rFonts w:ascii="Times New Roman" w:hAnsi="Times New Roman" w:cs="Times New Roman"/>
        </w:rPr>
      </w:pPr>
    </w:p>
    <w:p w:rsidR="00DD25AF" w:rsidRPr="00987D81" w:rsidRDefault="00DD25AF" w:rsidP="00DD25AF">
      <w:pPr>
        <w:tabs>
          <w:tab w:val="left" w:pos="3761"/>
        </w:tabs>
        <w:rPr>
          <w:rFonts w:ascii="Times New Roman" w:hAnsi="Times New Roman" w:cs="Times New Roman"/>
        </w:rPr>
      </w:pPr>
    </w:p>
    <w:p w:rsidR="00DD25AF" w:rsidRPr="008F6BAA" w:rsidRDefault="00DD25AF" w:rsidP="00DD25AF">
      <w:pPr>
        <w:shd w:val="clear" w:color="auto" w:fill="FFFFFF"/>
        <w:spacing w:after="0" w:line="255" w:lineRule="atLeast"/>
        <w:jc w:val="right"/>
        <w:outlineLvl w:val="3"/>
        <w:rPr>
          <w:rFonts w:ascii="Times New Roman" w:eastAsia="Times New Roman" w:hAnsi="Times New Roman" w:cs="Times New Roman"/>
          <w:b/>
          <w:i/>
          <w:color w:val="262626" w:themeColor="text1" w:themeTint="D9"/>
          <w:sz w:val="24"/>
          <w:szCs w:val="24"/>
          <w:lang w:eastAsia="ru-RU"/>
        </w:rPr>
      </w:pPr>
      <w:r w:rsidRPr="008F6BAA">
        <w:rPr>
          <w:rFonts w:ascii="Times New Roman" w:eastAsia="Times New Roman" w:hAnsi="Times New Roman" w:cs="Times New Roman"/>
          <w:b/>
          <w:i/>
          <w:color w:val="262626" w:themeColor="text1" w:themeTint="D9"/>
          <w:sz w:val="24"/>
          <w:szCs w:val="24"/>
          <w:lang w:eastAsia="ru-RU"/>
        </w:rPr>
        <w:t>«Умей открыть перед ребенком в окружающем мире что-то одно, но открыть так чтобы кусочек жизни заиграл всеми цветами радуги. Оставляйте всегда что-то недосказанное, чтобы ребенку захотелось еще</w:t>
      </w:r>
      <w:r>
        <w:rPr>
          <w:rFonts w:ascii="Times New Roman" w:eastAsia="Times New Roman" w:hAnsi="Times New Roman" w:cs="Times New Roman"/>
          <w:b/>
          <w:i/>
          <w:color w:val="262626" w:themeColor="text1" w:themeTint="D9"/>
          <w:sz w:val="24"/>
          <w:szCs w:val="24"/>
          <w:lang w:eastAsia="ru-RU"/>
        </w:rPr>
        <w:t>, и еще раз возвратиться к тому</w:t>
      </w:r>
      <w:r w:rsidRPr="008F6BAA">
        <w:rPr>
          <w:rFonts w:ascii="Times New Roman" w:eastAsia="Times New Roman" w:hAnsi="Times New Roman" w:cs="Times New Roman"/>
          <w:b/>
          <w:i/>
          <w:color w:val="262626" w:themeColor="text1" w:themeTint="D9"/>
          <w:sz w:val="24"/>
          <w:szCs w:val="24"/>
          <w:lang w:eastAsia="ru-RU"/>
        </w:rPr>
        <w:t>, что он узнал…»</w:t>
      </w:r>
    </w:p>
    <w:p w:rsidR="00DD25AF" w:rsidRPr="008F6BAA" w:rsidRDefault="00DD25AF" w:rsidP="00DD25AF">
      <w:pPr>
        <w:shd w:val="clear" w:color="auto" w:fill="FFFFFF"/>
        <w:spacing w:after="120" w:line="255" w:lineRule="atLeast"/>
        <w:jc w:val="right"/>
        <w:outlineLvl w:val="3"/>
        <w:rPr>
          <w:rFonts w:ascii="Times New Roman" w:eastAsia="Times New Roman" w:hAnsi="Times New Roman" w:cs="Times New Roman"/>
          <w:b/>
          <w:i/>
          <w:color w:val="262626" w:themeColor="text1" w:themeTint="D9"/>
          <w:sz w:val="24"/>
          <w:szCs w:val="24"/>
          <w:lang w:eastAsia="ru-RU"/>
        </w:rPr>
      </w:pPr>
      <w:r w:rsidRPr="008F6BAA">
        <w:rPr>
          <w:rFonts w:ascii="Times New Roman" w:eastAsia="Times New Roman" w:hAnsi="Times New Roman" w:cs="Times New Roman"/>
          <w:b/>
          <w:i/>
          <w:color w:val="262626" w:themeColor="text1" w:themeTint="D9"/>
          <w:sz w:val="24"/>
          <w:szCs w:val="24"/>
          <w:lang w:eastAsia="ru-RU"/>
        </w:rPr>
        <w:t>В. А. Сухомлинский.</w:t>
      </w:r>
    </w:p>
    <w:p w:rsidR="00DD25AF" w:rsidRPr="00513573" w:rsidRDefault="00DD25AF" w:rsidP="00DD25AF">
      <w:pPr>
        <w:shd w:val="clear" w:color="auto" w:fill="FFFFFF"/>
        <w:spacing w:after="0" w:line="240" w:lineRule="auto"/>
        <w:ind w:firstLine="708"/>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Живут на свете дети – мальчики и девочки. Все они разные – голубоглазые и черноглазые, с косичками и кудряшками, одни живут в городе, другие – в деревне, одни – на севере, другие – на юге. Но есть качество, которое делает их похожими, – все они «почемучки». Так их называют взрослые за любознательность. Каких только вопросов не задают дети своим мамам и папам, дедушкам и бабушкам, воспитателям!</w:t>
      </w:r>
    </w:p>
    <w:p w:rsidR="00DD25AF" w:rsidRPr="00513573" w:rsidRDefault="00DD25AF" w:rsidP="00DD25AF">
      <w:pPr>
        <w:shd w:val="clear" w:color="auto" w:fill="FFFFFF"/>
        <w:spacing w:after="0" w:line="240" w:lineRule="auto"/>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 Откуда берется снег?</w:t>
      </w:r>
    </w:p>
    <w:p w:rsidR="00DD25AF" w:rsidRPr="00513573" w:rsidRDefault="00DD25AF" w:rsidP="00DD25AF">
      <w:pPr>
        <w:shd w:val="clear" w:color="auto" w:fill="FFFFFF"/>
        <w:spacing w:after="0" w:line="240" w:lineRule="auto"/>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Почему в дырках ничего нет?</w:t>
      </w:r>
    </w:p>
    <w:p w:rsidR="00DD25AF" w:rsidRPr="00513573" w:rsidRDefault="00DD25AF" w:rsidP="00DD25AF">
      <w:pPr>
        <w:shd w:val="clear" w:color="auto" w:fill="FFFFFF"/>
        <w:spacing w:after="0" w:line="240" w:lineRule="auto"/>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Почему птица летает, а змея ползает?</w:t>
      </w:r>
    </w:p>
    <w:p w:rsidR="00DD25AF" w:rsidRPr="00513573" w:rsidRDefault="00DD25AF" w:rsidP="00DD25AF">
      <w:pPr>
        <w:shd w:val="clear" w:color="auto" w:fill="FFFFFF"/>
        <w:spacing w:after="120" w:line="240" w:lineRule="auto"/>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Откуда приходит дождь?</w:t>
      </w:r>
    </w:p>
    <w:p w:rsidR="00DD25AF" w:rsidRPr="00513573" w:rsidRDefault="00DD25AF" w:rsidP="00DD25AF">
      <w:pPr>
        <w:pStyle w:val="a3"/>
        <w:shd w:val="clear" w:color="auto" w:fill="FFFFFF"/>
        <w:spacing w:before="0" w:beforeAutospacing="0" w:after="150" w:afterAutospacing="0"/>
        <w:jc w:val="both"/>
        <w:rPr>
          <w:i/>
          <w:iCs/>
          <w:color w:val="262626" w:themeColor="text1" w:themeTint="D9"/>
          <w:sz w:val="28"/>
          <w:szCs w:val="28"/>
        </w:rPr>
      </w:pPr>
      <w:r w:rsidRPr="00513573">
        <w:rPr>
          <w:color w:val="262626" w:themeColor="text1" w:themeTint="D9"/>
          <w:sz w:val="28"/>
          <w:szCs w:val="28"/>
        </w:rPr>
        <w:t>     Эти вопросы, так же, как и тысячи других, дети задают взрослым во все времена. Как удовлетворить детское любопытство? Как объяснить законы природы на доступном для детей элементарном научном уровне? Как максимально использовать пытливость детского ума?</w:t>
      </w:r>
    </w:p>
    <w:p w:rsidR="00DD25AF" w:rsidRPr="00513573" w:rsidRDefault="00DD25AF" w:rsidP="00DD25AF">
      <w:pPr>
        <w:pStyle w:val="a3"/>
        <w:shd w:val="clear" w:color="auto" w:fill="FFFFFF"/>
        <w:spacing w:before="0" w:beforeAutospacing="0" w:after="150" w:afterAutospacing="0"/>
        <w:ind w:firstLine="708"/>
        <w:jc w:val="both"/>
        <w:rPr>
          <w:color w:val="262626" w:themeColor="text1" w:themeTint="D9"/>
          <w:sz w:val="28"/>
          <w:szCs w:val="28"/>
        </w:rPr>
      </w:pPr>
      <w:r w:rsidRPr="00513573">
        <w:rPr>
          <w:iCs/>
          <w:color w:val="262626" w:themeColor="text1" w:themeTint="D9"/>
          <w:sz w:val="28"/>
          <w:szCs w:val="28"/>
        </w:rPr>
        <w:t>Дети по своей природе исследователи, с радостью и удивлением они открывают для себя окружающий мир. Им интересно всё. Мир открывается ребёнку через опыт его личных ощущений, действий, переживаний. Малыш изучает мир, как может и чем может – глазами, руками, языком, носом. Он радуется даже самому маленькому открытию.</w:t>
      </w:r>
    </w:p>
    <w:p w:rsidR="00DD25AF" w:rsidRPr="00513573" w:rsidRDefault="00DD25AF" w:rsidP="00DD25AF">
      <w:pPr>
        <w:shd w:val="clear" w:color="auto" w:fill="FFFFFF"/>
        <w:spacing w:after="150" w:line="240" w:lineRule="auto"/>
        <w:ind w:firstLine="709"/>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iCs/>
          <w:color w:val="262626" w:themeColor="text1" w:themeTint="D9"/>
          <w:sz w:val="28"/>
          <w:szCs w:val="28"/>
          <w:lang w:eastAsia="ru-RU"/>
        </w:rPr>
        <w:t>Очень часто мы говорим малышу: «Отойди от лужи, испачкаешься! Не трогай песок руками, он грязный! Брось камень! Не бери снег! Не смотри по сторонам, а то споткнешься!»</w:t>
      </w:r>
    </w:p>
    <w:p w:rsidR="00DD25AF" w:rsidRPr="00513573" w:rsidRDefault="00DD25AF" w:rsidP="00DD25AF">
      <w:pPr>
        <w:shd w:val="clear" w:color="auto" w:fill="FFFFFF"/>
        <w:spacing w:after="150" w:line="240" w:lineRule="auto"/>
        <w:ind w:firstLine="709"/>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iCs/>
          <w:color w:val="262626" w:themeColor="text1" w:themeTint="D9"/>
          <w:sz w:val="28"/>
          <w:szCs w:val="28"/>
          <w:lang w:eastAsia="ru-RU"/>
        </w:rPr>
        <w:t>Может быть, мы, взрослые – папы и мамы, бабушки и дедушки, сами того не желая, отбиваем у ребенка естественный интерес к исследованиям.</w:t>
      </w:r>
    </w:p>
    <w:p w:rsidR="00DD25AF" w:rsidRPr="00513573" w:rsidRDefault="00DD25AF" w:rsidP="00DD25AF">
      <w:pPr>
        <w:shd w:val="clear" w:color="auto" w:fill="FFFFFF"/>
        <w:spacing w:after="150" w:line="240" w:lineRule="auto"/>
        <w:ind w:firstLine="709"/>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iCs/>
          <w:color w:val="262626" w:themeColor="text1" w:themeTint="D9"/>
          <w:sz w:val="28"/>
          <w:szCs w:val="28"/>
          <w:lang w:eastAsia="ru-RU"/>
        </w:rPr>
        <w:t>Для того чтобы дети не потеряли интерес к окружающему миру, важно вовремя поддержать их стремление исследовать все и вся.</w:t>
      </w:r>
    </w:p>
    <w:p w:rsidR="00DD25AF" w:rsidRPr="00513573" w:rsidRDefault="00DD25AF" w:rsidP="00DD25AF">
      <w:pPr>
        <w:shd w:val="clear" w:color="auto" w:fill="FFFFFF"/>
        <w:spacing w:after="150" w:line="240" w:lineRule="auto"/>
        <w:ind w:firstLine="709"/>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iCs/>
          <w:color w:val="262626" w:themeColor="text1" w:themeTint="D9"/>
          <w:sz w:val="28"/>
          <w:szCs w:val="28"/>
          <w:lang w:eastAsia="ru-RU"/>
        </w:rPr>
        <w:t>3адача взрослых – не пресекать, а наоборот, активно развивать</w:t>
      </w:r>
      <w:r w:rsidRPr="008F6BAA">
        <w:rPr>
          <w:rFonts w:ascii="Times New Roman" w:eastAsia="Times New Roman" w:hAnsi="Times New Roman" w:cs="Times New Roman"/>
          <w:iCs/>
          <w:color w:val="262626" w:themeColor="text1" w:themeTint="D9"/>
          <w:sz w:val="28"/>
          <w:szCs w:val="28"/>
          <w:lang w:eastAsia="ru-RU"/>
        </w:rPr>
        <w:t xml:space="preserve"> </w:t>
      </w:r>
      <w:r w:rsidRPr="00513573">
        <w:rPr>
          <w:rFonts w:ascii="Times New Roman" w:eastAsia="Times New Roman" w:hAnsi="Times New Roman" w:cs="Times New Roman"/>
          <w:iCs/>
          <w:color w:val="262626" w:themeColor="text1" w:themeTint="D9"/>
          <w:sz w:val="28"/>
          <w:szCs w:val="28"/>
          <w:lang w:eastAsia="ru-RU"/>
        </w:rPr>
        <w:t>исследовательскую деятельность.</w:t>
      </w:r>
    </w:p>
    <w:p w:rsidR="00DD25AF" w:rsidRPr="00513573" w:rsidRDefault="00DD25AF" w:rsidP="00DD25AF">
      <w:pPr>
        <w:shd w:val="clear" w:color="auto" w:fill="FFFFFF"/>
        <w:spacing w:after="150" w:line="240" w:lineRule="auto"/>
        <w:ind w:firstLine="709"/>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lastRenderedPageBreak/>
        <w:t>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(тонет - не тонет, пробуют языком в сильный мороз металлические предметы и т. п. В старшем возрасте многие дети задумываются о таких физических явлениях, как замерзание воды зимой, распространение звука в воздухе и в воде, обращают внимание на различную окраску объектов окружающей действительности.</w:t>
      </w:r>
    </w:p>
    <w:p w:rsidR="00DD25AF" w:rsidRPr="00513573" w:rsidRDefault="00DD25AF" w:rsidP="00DD25AF">
      <w:pPr>
        <w:shd w:val="clear" w:color="auto" w:fill="FFFFFF"/>
        <w:spacing w:after="120" w:line="330" w:lineRule="atLeast"/>
        <w:ind w:right="283" w:firstLine="426"/>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Но опасность такой «самодеятельности» заключается в том, что дошкольник еще не знаком с законами смешения веществ, элементарными правилами безопасности.</w:t>
      </w:r>
    </w:p>
    <w:p w:rsidR="00DD25AF" w:rsidRPr="00513573" w:rsidRDefault="00DD25AF" w:rsidP="00DD25AF">
      <w:pPr>
        <w:shd w:val="clear" w:color="auto" w:fill="FFFFFF"/>
        <w:spacing w:after="12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Потребность ребёнка в новых впечатлениях лежит в основе возникновения и развития неистощимой поисковой деятельности, направленной на познание окружающего мира.</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Чем разнообразнее и интенсивнее эта деятельность, тем больше новой информации получает ребёнок, тем быстрее и полноценнее он развивается. В процессе организации познавательно – экспериментальной деятельности предполагается решение следующих задач:</w:t>
      </w:r>
    </w:p>
    <w:p w:rsidR="00DD25AF" w:rsidRPr="00513573" w:rsidRDefault="00DD25AF" w:rsidP="00DD25AF">
      <w:pPr>
        <w:shd w:val="clear" w:color="auto" w:fill="FFFFFF"/>
        <w:spacing w:after="0" w:line="330" w:lineRule="atLeast"/>
        <w:ind w:right="283"/>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развитие любознательности, умение сравнивать, анализировать, обобщать;</w:t>
      </w:r>
    </w:p>
    <w:p w:rsidR="00DD25AF" w:rsidRPr="00513573" w:rsidRDefault="00DD25AF" w:rsidP="00DD25AF">
      <w:pPr>
        <w:shd w:val="clear" w:color="auto" w:fill="FFFFFF"/>
        <w:spacing w:after="0" w:line="330" w:lineRule="atLeast"/>
        <w:ind w:right="283"/>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xml:space="preserve">        – развитие познавательного интереса в процессе экспериментирования, установление причинно-следственной зависимости;</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умение делать выводы, а также развитие внимания, восприятия, мышления;</w:t>
      </w:r>
    </w:p>
    <w:p w:rsidR="00DD25AF" w:rsidRPr="00513573" w:rsidRDefault="00DD25AF" w:rsidP="00DD25AF">
      <w:pPr>
        <w:shd w:val="clear" w:color="auto" w:fill="FFFFFF"/>
        <w:spacing w:after="12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создание предпосылок формирования практических и умственных действий.</w:t>
      </w:r>
    </w:p>
    <w:p w:rsidR="00DD25AF" w:rsidRPr="00513573" w:rsidRDefault="00DD25AF" w:rsidP="00DD25AF">
      <w:pPr>
        <w:shd w:val="clear" w:color="auto" w:fill="FFFFFF"/>
        <w:spacing w:after="12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Важную роль в формировании детского интереса к экспериментальной деятельности играют родители. Абсолютно правы те, кто поддерживает познавательный интерес детей, их стремление узнать новое, самостоятельно выяснить непонятное, желание вникнуть в сущность предметов, явлений, действительности.</w:t>
      </w:r>
    </w:p>
    <w:p w:rsidR="00DD25AF" w:rsidRPr="00513573" w:rsidRDefault="00DD25AF" w:rsidP="00DD25AF">
      <w:pPr>
        <w:shd w:val="clear" w:color="auto" w:fill="FFFFFF"/>
        <w:spacing w:after="12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Следуйте совету В.А. Сухомлинского: «Умейте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Вот несколько советов для родителей по развитию экспериментально-исследовательской активности детей.</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«Что необходимо, а чего нельзя делать для развития опытно – исследовательской деятельности дошкольников»</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Поощрять любопытство, которое порождает потребность в новых впечатлениях, любознательность: она порождает потребность в исследовании.</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lastRenderedPageBreak/>
        <w:t>– Нельзя отмахиваться от совместных действий с ребёнком, игр и т.п. – ребёнок не может развиваться в обстановке безучастности к нему взрослых.</w:t>
      </w:r>
    </w:p>
    <w:p w:rsidR="00DD25AF" w:rsidRPr="00513573" w:rsidRDefault="00DD25AF" w:rsidP="00DD25AF">
      <w:pPr>
        <w:shd w:val="clear" w:color="auto" w:fill="FFFFFF"/>
        <w:spacing w:after="0" w:line="330" w:lineRule="atLeast"/>
        <w:ind w:right="283" w:firstLine="426"/>
        <w:jc w:val="both"/>
        <w:rPr>
          <w:rFonts w:ascii="Times New Roman" w:eastAsia="Times New Roman" w:hAnsi="Times New Roman" w:cs="Times New Roman"/>
          <w:color w:val="262626" w:themeColor="text1" w:themeTint="D9"/>
          <w:sz w:val="28"/>
          <w:szCs w:val="28"/>
          <w:lang w:eastAsia="ru-RU"/>
        </w:rPr>
      </w:pPr>
      <w:r w:rsidRPr="00513573">
        <w:rPr>
          <w:rFonts w:ascii="Times New Roman" w:eastAsia="Times New Roman" w:hAnsi="Times New Roman" w:cs="Times New Roman"/>
          <w:color w:val="262626" w:themeColor="text1" w:themeTint="D9"/>
          <w:sz w:val="28"/>
          <w:szCs w:val="28"/>
          <w:lang w:eastAsia="ru-RU"/>
        </w:rPr>
        <w:t>– Предоставлять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DD25AF" w:rsidRDefault="00DD25AF" w:rsidP="00DD25AF">
      <w:pPr>
        <w:shd w:val="clear" w:color="auto" w:fill="FFFFFF"/>
        <w:tabs>
          <w:tab w:val="left" w:pos="9214"/>
          <w:tab w:val="left" w:pos="9355"/>
        </w:tabs>
        <w:spacing w:after="0" w:line="330" w:lineRule="atLeast"/>
        <w:ind w:right="-1"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На улице идет дождь и прогулку прих</w:t>
      </w:r>
      <w:r>
        <w:rPr>
          <w:rFonts w:ascii="Times New Roman" w:hAnsi="Times New Roman" w:cs="Times New Roman"/>
          <w:color w:val="262626" w:themeColor="text1" w:themeTint="D9"/>
          <w:sz w:val="28"/>
          <w:szCs w:val="28"/>
          <w:shd w:val="clear" w:color="auto" w:fill="FFFFFF"/>
        </w:rPr>
        <w:t>одится отложить. Чем же занять </w:t>
      </w:r>
    </w:p>
    <w:p w:rsidR="00DD25AF" w:rsidRDefault="00DD25AF" w:rsidP="00DD25AF">
      <w:pPr>
        <w:shd w:val="clear" w:color="auto" w:fill="FFFFFF"/>
        <w:tabs>
          <w:tab w:val="left" w:pos="9356"/>
        </w:tabs>
        <w:spacing w:after="0" w:line="330" w:lineRule="atLeast"/>
        <w:ind w:right="-1"/>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ребенка дома? Может быть химией? Отбросьте</w:t>
      </w:r>
      <w:r>
        <w:rPr>
          <w:rFonts w:ascii="Times New Roman" w:hAnsi="Times New Roman" w:cs="Times New Roman"/>
          <w:color w:val="262626" w:themeColor="text1" w:themeTint="D9"/>
          <w:sz w:val="28"/>
          <w:szCs w:val="28"/>
          <w:shd w:val="clear" w:color="auto" w:fill="FFFFFF"/>
        </w:rPr>
        <w:t> громоздкие формулы и </w:t>
      </w:r>
    </w:p>
    <w:p w:rsidR="00DD25AF" w:rsidRPr="00513573" w:rsidRDefault="00DD25AF" w:rsidP="00DD25AF">
      <w:pPr>
        <w:shd w:val="clear" w:color="auto" w:fill="FFFFFF"/>
        <w:tabs>
          <w:tab w:val="left" w:pos="9356"/>
        </w:tabs>
        <w:spacing w:after="0" w:line="330" w:lineRule="atLeast"/>
        <w:ind w:right="-1"/>
        <w:jc w:val="both"/>
        <w:rPr>
          <w:rFonts w:ascii="Times New Roman" w:eastAsia="Times New Roman" w:hAnsi="Times New Roman" w:cs="Times New Roman"/>
          <w:color w:val="262626" w:themeColor="text1" w:themeTint="D9"/>
          <w:sz w:val="28"/>
          <w:szCs w:val="28"/>
          <w:lang w:eastAsia="ru-RU"/>
        </w:rPr>
      </w:pPr>
      <w:r>
        <w:rPr>
          <w:rFonts w:ascii="Times New Roman" w:hAnsi="Times New Roman" w:cs="Times New Roman"/>
          <w:color w:val="262626" w:themeColor="text1" w:themeTint="D9"/>
          <w:sz w:val="28"/>
          <w:szCs w:val="28"/>
          <w:shd w:val="clear" w:color="auto" w:fill="FFFFFF"/>
        </w:rPr>
        <w:t xml:space="preserve">взгляните </w:t>
      </w:r>
      <w:r w:rsidRPr="00513573">
        <w:rPr>
          <w:rFonts w:ascii="Times New Roman" w:hAnsi="Times New Roman" w:cs="Times New Roman"/>
          <w:color w:val="262626" w:themeColor="text1" w:themeTint="D9"/>
          <w:sz w:val="28"/>
          <w:szCs w:val="28"/>
          <w:shd w:val="clear" w:color="auto" w:fill="FFFFFF"/>
        </w:rPr>
        <w:t xml:space="preserve">на </w:t>
      </w:r>
      <w:r>
        <w:rPr>
          <w:rFonts w:ascii="Times New Roman" w:hAnsi="Times New Roman" w:cs="Times New Roman"/>
          <w:color w:val="262626" w:themeColor="text1" w:themeTint="D9"/>
          <w:sz w:val="28"/>
          <w:szCs w:val="28"/>
          <w:shd w:val="clear" w:color="auto" w:fill="FFFFFF"/>
        </w:rPr>
        <w:t xml:space="preserve">химию изнутри </w:t>
      </w:r>
      <w:r w:rsidRPr="00513573">
        <w:rPr>
          <w:rFonts w:ascii="Times New Roman" w:hAnsi="Times New Roman" w:cs="Times New Roman"/>
          <w:color w:val="262626" w:themeColor="text1" w:themeTint="D9"/>
          <w:sz w:val="28"/>
          <w:szCs w:val="28"/>
          <w:shd w:val="clear" w:color="auto" w:fill="FFFFFF"/>
        </w:rPr>
        <w:t>вам откроется мир чудесных превращений! Покажите ему,</w:t>
      </w:r>
      <w:r w:rsidR="0029179B">
        <w:rPr>
          <w:rFonts w:ascii="Times New Roman" w:hAnsi="Times New Roman" w:cs="Times New Roman"/>
          <w:color w:val="262626" w:themeColor="text1" w:themeTint="D9"/>
          <w:sz w:val="28"/>
          <w:szCs w:val="28"/>
          <w:shd w:val="clear" w:color="auto" w:fill="FFFFFF"/>
        </w:rPr>
        <w:t xml:space="preserve"> </w:t>
      </w:r>
      <w:bookmarkStart w:id="0" w:name="_GoBack"/>
      <w:bookmarkEnd w:id="0"/>
      <w:r w:rsidRPr="00513573">
        <w:rPr>
          <w:rFonts w:ascii="Times New Roman" w:hAnsi="Times New Roman" w:cs="Times New Roman"/>
          <w:color w:val="262626" w:themeColor="text1" w:themeTint="D9"/>
          <w:sz w:val="28"/>
          <w:szCs w:val="28"/>
          <w:shd w:val="clear" w:color="auto" w:fill="FFFFFF"/>
        </w:rPr>
        <w:t>как словно по волшебству, вода в обычной банке меняет свой цвет. В стеклянную банку или стакан налейте воду и растворите в ней таблетку фенолфталеина(он продается в аптеке под названием »пурген»). Жидкость будет прозрачной. Затем добавьте раствор питьевой соды- раствор окрасится в интенсивный розово-малиновый цвет. Насладившись таким превращением, добавьте туда же уксус или лимонную кислоту –раствор снова обесцветится.</w:t>
      </w:r>
    </w:p>
    <w:p w:rsidR="00DD25AF" w:rsidRPr="00513573" w:rsidRDefault="00DD25AF" w:rsidP="00DD25AF">
      <w:pPr>
        <w:shd w:val="clear" w:color="auto" w:fill="FFFFFF"/>
        <w:tabs>
          <w:tab w:val="left" w:pos="9356"/>
        </w:tabs>
        <w:spacing w:after="120" w:line="330" w:lineRule="atLeast"/>
        <w:ind w:right="-1"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Производит впечатление на детей и такой простой опыт: добавьте в  питьевую соду уксус так, как мы это дел</w:t>
      </w:r>
      <w:r>
        <w:rPr>
          <w:rFonts w:ascii="Times New Roman" w:hAnsi="Times New Roman" w:cs="Times New Roman"/>
          <w:color w:val="262626" w:themeColor="text1" w:themeTint="D9"/>
          <w:sz w:val="28"/>
          <w:szCs w:val="28"/>
          <w:shd w:val="clear" w:color="auto" w:fill="FFFFFF"/>
        </w:rPr>
        <w:t>аем для теста. Только соды должн</w:t>
      </w:r>
      <w:r w:rsidRPr="00513573">
        <w:rPr>
          <w:rFonts w:ascii="Times New Roman" w:hAnsi="Times New Roman" w:cs="Times New Roman"/>
          <w:color w:val="262626" w:themeColor="text1" w:themeTint="D9"/>
          <w:sz w:val="28"/>
          <w:szCs w:val="28"/>
          <w:shd w:val="clear" w:color="auto" w:fill="FFFFFF"/>
        </w:rPr>
        <w:t>о  быть побольше, скажем, 2 столовые ложки. Выложите ее в блюдечко и лейте  уксус прямо из бутылки. Пойдет бурная нейтрализация, содержимое блюдца  начнет пениться и вскипать  большими пузырями</w:t>
      </w:r>
      <w:r>
        <w:rPr>
          <w:rFonts w:ascii="Times New Roman" w:hAnsi="Times New Roman" w:cs="Times New Roman"/>
          <w:color w:val="262626" w:themeColor="text1" w:themeTint="D9"/>
          <w:sz w:val="28"/>
          <w:szCs w:val="28"/>
          <w:shd w:val="clear" w:color="auto" w:fill="FFFFFF"/>
        </w:rPr>
        <w:t xml:space="preserve"> </w:t>
      </w:r>
      <w:r w:rsidRPr="00513573">
        <w:rPr>
          <w:rFonts w:ascii="Times New Roman" w:hAnsi="Times New Roman" w:cs="Times New Roman"/>
          <w:color w:val="262626" w:themeColor="text1" w:themeTint="D9"/>
          <w:sz w:val="28"/>
          <w:szCs w:val="28"/>
          <w:shd w:val="clear" w:color="auto" w:fill="FFFFFF"/>
        </w:rPr>
        <w:t>(осторожно, не наклоняться!). Это можно показать на опыте  «Вулкан».</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Очень хорошо и наглядно можно объяснить детям как выходит на поверхность магма.</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Материал: сода 1 чайная ложка, 3 ст. ложки лимонной кислоты, красный пищевой краситель, стеклянная пробирка, конус из картона, в которую будем вставлять пробирку. Насыпьте  1 чайную соды в пробирку. Налейте немного воды. Тщательно перемешайте. Добавьте 5 капель моющей жидкости и 3 капли пищевого красителя. Еще раз перемешайте. Вставьте конус в пробирку. Всыпьте лимонную кислоту в пробирку. Увидите, как смесь начнет пениться.</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А выращивать кристаллы пробовали? Это совсем нес</w:t>
      </w:r>
      <w:r>
        <w:rPr>
          <w:rFonts w:ascii="Times New Roman" w:hAnsi="Times New Roman" w:cs="Times New Roman"/>
          <w:color w:val="262626" w:themeColor="text1" w:themeTint="D9"/>
          <w:sz w:val="28"/>
          <w:szCs w:val="28"/>
          <w:shd w:val="clear" w:color="auto" w:fill="FFFFFF"/>
        </w:rPr>
        <w:t>ложно, но займет несколько дней</w:t>
      </w:r>
      <w:r w:rsidRPr="00513573">
        <w:rPr>
          <w:rFonts w:ascii="Times New Roman" w:hAnsi="Times New Roman" w:cs="Times New Roman"/>
          <w:color w:val="262626" w:themeColor="text1" w:themeTint="D9"/>
          <w:sz w:val="28"/>
          <w:szCs w:val="28"/>
          <w:shd w:val="clear" w:color="auto" w:fill="FFFFFF"/>
        </w:rPr>
        <w:t>.</w:t>
      </w:r>
      <w:r>
        <w:rPr>
          <w:rFonts w:ascii="Times New Roman" w:hAnsi="Times New Roman" w:cs="Times New Roman"/>
          <w:color w:val="262626" w:themeColor="text1" w:themeTint="D9"/>
          <w:sz w:val="28"/>
          <w:szCs w:val="28"/>
          <w:shd w:val="clear" w:color="auto" w:fill="FFFFFF"/>
        </w:rPr>
        <w:t xml:space="preserve"> </w:t>
      </w:r>
      <w:r w:rsidRPr="00513573">
        <w:rPr>
          <w:rFonts w:ascii="Times New Roman" w:hAnsi="Times New Roman" w:cs="Times New Roman"/>
          <w:color w:val="262626" w:themeColor="text1" w:themeTint="D9"/>
          <w:sz w:val="28"/>
          <w:szCs w:val="28"/>
          <w:shd w:val="clear" w:color="auto" w:fill="FFFFFF"/>
        </w:rPr>
        <w:t>Приготовьте перенасыщенный раствор соли(такой, в котором при добавлении новой порции соль не растворяется) и осторожно опустите в него затравку, скажем проволоку с маленькой петелькой на конце. Через какое-то время на затравке появятся кристаллы.</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Вы,  наверно, играли с ребенком в пираты или разбойников? А что главное для пиратов? Правильн</w:t>
      </w:r>
      <w:r>
        <w:rPr>
          <w:rFonts w:ascii="Times New Roman" w:hAnsi="Times New Roman" w:cs="Times New Roman"/>
          <w:color w:val="262626" w:themeColor="text1" w:themeTint="D9"/>
          <w:sz w:val="28"/>
          <w:szCs w:val="28"/>
          <w:shd w:val="clear" w:color="auto" w:fill="FFFFFF"/>
        </w:rPr>
        <w:t>о, найти клад</w:t>
      </w:r>
      <w:r w:rsidRPr="00513573">
        <w:rPr>
          <w:rFonts w:ascii="Times New Roman" w:hAnsi="Times New Roman" w:cs="Times New Roman"/>
          <w:color w:val="262626" w:themeColor="text1" w:themeTint="D9"/>
          <w:sz w:val="28"/>
          <w:szCs w:val="28"/>
          <w:shd w:val="clear" w:color="auto" w:fill="FFFFFF"/>
        </w:rPr>
        <w:t>.</w:t>
      </w:r>
      <w:r>
        <w:rPr>
          <w:rFonts w:ascii="Times New Roman" w:hAnsi="Times New Roman" w:cs="Times New Roman"/>
          <w:color w:val="262626" w:themeColor="text1" w:themeTint="D9"/>
          <w:sz w:val="28"/>
          <w:szCs w:val="28"/>
          <w:shd w:val="clear" w:color="auto" w:fill="FFFFFF"/>
        </w:rPr>
        <w:t xml:space="preserve"> </w:t>
      </w:r>
      <w:r w:rsidRPr="00513573">
        <w:rPr>
          <w:rFonts w:ascii="Times New Roman" w:hAnsi="Times New Roman" w:cs="Times New Roman"/>
          <w:color w:val="262626" w:themeColor="text1" w:themeTint="D9"/>
          <w:sz w:val="28"/>
          <w:szCs w:val="28"/>
          <w:shd w:val="clear" w:color="auto" w:fill="FFFFFF"/>
        </w:rPr>
        <w:t xml:space="preserve">А чтобы игра была интереснее, можно использовать секретное послание, где уместно использовать секретное послание, де указано место расположения клада. </w:t>
      </w:r>
      <w:r w:rsidRPr="00513573">
        <w:rPr>
          <w:rFonts w:ascii="Times New Roman" w:hAnsi="Times New Roman" w:cs="Times New Roman"/>
          <w:color w:val="262626" w:themeColor="text1" w:themeTint="D9"/>
          <w:sz w:val="28"/>
          <w:szCs w:val="28"/>
          <w:shd w:val="clear" w:color="auto" w:fill="FFFFFF"/>
        </w:rPr>
        <w:lastRenderedPageBreak/>
        <w:t>Сделать такое письмо можно двумя способами: Обмакнуть перо или кисточку в молоко и написать послание на белой бумаге. Обязательно дайте высохнуть. Прочесть такое письмо, можно подержав его над паром (не обожгитесь!) или прогладив утюгом. Напишите письмо лимонным соком или раствором лимонной кислоты. Чтобы его прочесть, растворите в воде несколько капель аптечного йода и слегка смочите текст.</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Очень простой опыт, но тоже интересный: «Яйцо утонет или всплывет?»</w:t>
      </w:r>
    </w:p>
    <w:p w:rsidR="00DD25AF" w:rsidRPr="00513573" w:rsidRDefault="00DD25AF" w:rsidP="00DD25AF">
      <w:pPr>
        <w:shd w:val="clear" w:color="auto" w:fill="FFFFFF"/>
        <w:spacing w:after="120" w:line="330" w:lineRule="atLeast"/>
        <w:ind w:right="283" w:firstLine="426"/>
        <w:jc w:val="both"/>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Материал: 2 яйца, сваренных в крутую, 4 ст. л. соли, 2 стакана воды. Приготовьте 2 стакана с водой. Положите яйцо в первый стакан. Оно тонет. В другой стакан насыпьте соль. Размешайте хорошо. Положите яйцо в воду- оно держится на поверхности</w:t>
      </w:r>
      <w:r>
        <w:rPr>
          <w:rFonts w:ascii="Times New Roman" w:hAnsi="Times New Roman" w:cs="Times New Roman"/>
          <w:color w:val="262626" w:themeColor="text1" w:themeTint="D9"/>
          <w:sz w:val="28"/>
          <w:szCs w:val="28"/>
          <w:shd w:val="clear" w:color="auto" w:fill="FFFFFF"/>
        </w:rPr>
        <w:t>.</w:t>
      </w:r>
      <w:r w:rsidRPr="00513573">
        <w:rPr>
          <w:rFonts w:ascii="Times New Roman" w:hAnsi="Times New Roman" w:cs="Times New Roman"/>
          <w:color w:val="262626" w:themeColor="text1" w:themeTint="D9"/>
          <w:sz w:val="28"/>
          <w:szCs w:val="28"/>
          <w:shd w:val="clear" w:color="auto" w:fill="FFFFFF"/>
        </w:rPr>
        <w:t xml:space="preserve"> Если вод</w:t>
      </w:r>
      <w:r>
        <w:rPr>
          <w:rFonts w:ascii="Times New Roman" w:hAnsi="Times New Roman" w:cs="Times New Roman"/>
          <w:color w:val="262626" w:themeColor="text1" w:themeTint="D9"/>
          <w:sz w:val="28"/>
          <w:szCs w:val="28"/>
          <w:shd w:val="clear" w:color="auto" w:fill="FFFFFF"/>
        </w:rPr>
        <w:t>а</w:t>
      </w:r>
      <w:r w:rsidRPr="00513573">
        <w:rPr>
          <w:rFonts w:ascii="Times New Roman" w:hAnsi="Times New Roman" w:cs="Times New Roman"/>
          <w:color w:val="262626" w:themeColor="text1" w:themeTint="D9"/>
          <w:sz w:val="28"/>
          <w:szCs w:val="28"/>
          <w:shd w:val="clear" w:color="auto" w:fill="FFFFFF"/>
        </w:rPr>
        <w:t xml:space="preserve"> соленная, ее вес увеличивается и поэтому яйцо плавает.</w:t>
      </w:r>
    </w:p>
    <w:p w:rsidR="00DD25AF" w:rsidRPr="00513573" w:rsidRDefault="00DD25AF" w:rsidP="00DD25AF">
      <w:pPr>
        <w:shd w:val="clear" w:color="auto" w:fill="FFFFFF"/>
        <w:spacing w:after="0" w:line="330" w:lineRule="atLeast"/>
        <w:ind w:right="283" w:firstLine="426"/>
        <w:rPr>
          <w:rFonts w:ascii="Times New Roman" w:hAnsi="Times New Roman" w:cs="Times New Roman"/>
          <w:color w:val="262626" w:themeColor="text1" w:themeTint="D9"/>
          <w:sz w:val="28"/>
          <w:szCs w:val="28"/>
          <w:shd w:val="clear" w:color="auto" w:fill="FFFFFF"/>
        </w:rPr>
      </w:pPr>
      <w:r w:rsidRPr="00513573">
        <w:rPr>
          <w:rFonts w:ascii="Times New Roman" w:hAnsi="Times New Roman" w:cs="Times New Roman"/>
          <w:color w:val="262626" w:themeColor="text1" w:themeTint="D9"/>
          <w:sz w:val="28"/>
          <w:szCs w:val="28"/>
          <w:shd w:val="clear" w:color="auto" w:fill="FFFFFF"/>
        </w:rPr>
        <w:t>Будьте предельно осторожны пр</w:t>
      </w:r>
      <w:r>
        <w:rPr>
          <w:rFonts w:ascii="Times New Roman" w:hAnsi="Times New Roman" w:cs="Times New Roman"/>
          <w:color w:val="262626" w:themeColor="text1" w:themeTint="D9"/>
          <w:sz w:val="28"/>
          <w:szCs w:val="28"/>
          <w:shd w:val="clear" w:color="auto" w:fill="FFFFFF"/>
        </w:rPr>
        <w:t xml:space="preserve">и проведении опытов, в которых  </w:t>
      </w:r>
      <w:r w:rsidRPr="00513573">
        <w:rPr>
          <w:rFonts w:ascii="Times New Roman" w:hAnsi="Times New Roman" w:cs="Times New Roman"/>
          <w:color w:val="262626" w:themeColor="text1" w:themeTint="D9"/>
          <w:sz w:val="28"/>
          <w:szCs w:val="28"/>
          <w:shd w:val="clear" w:color="auto" w:fill="FFFFFF"/>
        </w:rPr>
        <w:t>используются лекарства или химические реактивы! Не оставляйте малыша  наедине с ними! Следите, чтобы результаты химических опытов не оказались  в доступности для ребенка и не попали в пищу. Успехов Вам и Вашим детям!</w:t>
      </w:r>
    </w:p>
    <w:p w:rsidR="00DD25AF" w:rsidRPr="00513573" w:rsidRDefault="00DD25AF" w:rsidP="00DD25AF">
      <w:pPr>
        <w:shd w:val="clear" w:color="auto" w:fill="FFFFFF"/>
        <w:spacing w:after="0" w:line="330" w:lineRule="atLeast"/>
        <w:ind w:right="-1" w:firstLine="426"/>
        <w:rPr>
          <w:rFonts w:ascii="Times New Roman" w:eastAsia="Times New Roman" w:hAnsi="Times New Roman" w:cs="Times New Roman"/>
          <w:color w:val="262626" w:themeColor="text1" w:themeTint="D9"/>
          <w:sz w:val="28"/>
          <w:szCs w:val="28"/>
          <w:lang w:eastAsia="ru-RU"/>
        </w:rPr>
      </w:pPr>
    </w:p>
    <w:p w:rsidR="00DD25AF" w:rsidRPr="00513573" w:rsidRDefault="00DD25AF" w:rsidP="00DD25AF">
      <w:pPr>
        <w:pStyle w:val="a3"/>
        <w:shd w:val="clear" w:color="auto" w:fill="FFFFFF"/>
        <w:spacing w:before="0" w:beforeAutospacing="0" w:after="0" w:afterAutospacing="0"/>
        <w:rPr>
          <w:color w:val="262626" w:themeColor="text1" w:themeTint="D9"/>
          <w:sz w:val="28"/>
          <w:szCs w:val="28"/>
        </w:rPr>
      </w:pPr>
    </w:p>
    <w:p w:rsidR="00DD25AF" w:rsidRPr="00513573" w:rsidRDefault="00DD25AF" w:rsidP="00DD25AF">
      <w:pPr>
        <w:pStyle w:val="a3"/>
        <w:shd w:val="clear" w:color="auto" w:fill="FFFFFF"/>
        <w:spacing w:before="0" w:beforeAutospacing="0" w:after="0" w:afterAutospacing="0"/>
        <w:rPr>
          <w:color w:val="262626" w:themeColor="text1" w:themeTint="D9"/>
          <w:sz w:val="28"/>
          <w:szCs w:val="28"/>
        </w:rPr>
      </w:pPr>
    </w:p>
    <w:p w:rsidR="00DD25AF" w:rsidRPr="00513573" w:rsidRDefault="00DD25AF" w:rsidP="00DD25AF">
      <w:pPr>
        <w:rPr>
          <w:rFonts w:ascii="Times New Roman" w:hAnsi="Times New Roman" w:cs="Times New Roman"/>
          <w:color w:val="262626" w:themeColor="text1" w:themeTint="D9"/>
          <w:sz w:val="28"/>
          <w:szCs w:val="28"/>
        </w:rPr>
      </w:pPr>
    </w:p>
    <w:p w:rsidR="000F2299" w:rsidRDefault="0029179B"/>
    <w:sectPr w:rsidR="000F2299" w:rsidSect="000D4A41">
      <w:pgSz w:w="11906" w:h="16838"/>
      <w:pgMar w:top="1134" w:right="850" w:bottom="1134" w:left="1701" w:header="708" w:footer="708"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25AF"/>
    <w:rsid w:val="000D4A41"/>
    <w:rsid w:val="00113950"/>
    <w:rsid w:val="0029179B"/>
    <w:rsid w:val="00423C70"/>
    <w:rsid w:val="004C6738"/>
    <w:rsid w:val="00885600"/>
    <w:rsid w:val="00DD25AF"/>
    <w:rsid w:val="00DE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D2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0D4A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Zaur</cp:lastModifiedBy>
  <cp:revision>3</cp:revision>
  <cp:lastPrinted>2021-02-28T20:34:00Z</cp:lastPrinted>
  <dcterms:created xsi:type="dcterms:W3CDTF">2021-02-13T09:12:00Z</dcterms:created>
  <dcterms:modified xsi:type="dcterms:W3CDTF">2021-02-28T20:34:00Z</dcterms:modified>
</cp:coreProperties>
</file>